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附件7</w:t>
      </w: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jc w:val="center"/>
        <w:rPr>
          <w:rFonts w:ascii="宋体" w:hAnsi="宋体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ascii="宋体" w:hAnsi="宋体" w:cs="Times New Roman"/>
          <w:b/>
          <w:bCs/>
          <w:kern w:val="0"/>
          <w:sz w:val="36"/>
          <w:szCs w:val="36"/>
        </w:rPr>
        <w:t>中小学教师资格考试笔试试题申报表</w:t>
      </w:r>
      <w:bookmarkEnd w:id="0"/>
    </w:p>
    <w:p>
      <w:pPr>
        <w:adjustRightInd w:val="0"/>
        <w:jc w:val="center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adjustRightInd w:val="0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考（区）（盖章）：                                          年     月     日</w:t>
      </w:r>
    </w:p>
    <w:tbl>
      <w:tblPr>
        <w:tblStyle w:val="4"/>
        <w:tblW w:w="88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581"/>
        <w:gridCol w:w="870"/>
        <w:gridCol w:w="1372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</w:rPr>
              <w:t>序号</w:t>
            </w:r>
          </w:p>
        </w:tc>
        <w:tc>
          <w:tcPr>
            <w:tcW w:w="4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科目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代码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试卷、答题卡数量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30份/袋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4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正常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备用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Times New Roman" w:hAnsi="Times New Roman" w:eastAsia="仿宋_GB2312" w:cs="Times New Roman"/>
                <w:lang w:val="en-GB"/>
              </w:rPr>
            </w:pPr>
            <w:r>
              <w:rPr>
                <w:rFonts w:ascii="Times New Roman" w:hAnsi="Times New Roman" w:eastAsia="仿宋_GB2312" w:cs="Times New Roman"/>
                <w:lang w:val="en-GB"/>
              </w:rPr>
              <w:t>综合素质（幼儿园）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 w:cs="Times New Roman"/>
                <w:lang w:val="en-GB"/>
              </w:rPr>
            </w:pPr>
            <w:r>
              <w:rPr>
                <w:rFonts w:ascii="Times New Roman" w:hAnsi="Times New Roman" w:eastAsia="仿宋_GB2312" w:cs="Times New Roman"/>
                <w:lang w:val="en-GB"/>
              </w:rPr>
              <w:t>101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Times New Roman" w:hAnsi="Times New Roman" w:eastAsia="仿宋_GB2312" w:cs="Times New Roman"/>
                <w:lang w:val="en-GB"/>
              </w:rPr>
            </w:pPr>
            <w:r>
              <w:rPr>
                <w:rFonts w:ascii="Times New Roman" w:hAnsi="Times New Roman" w:eastAsia="仿宋_GB2312" w:cs="Times New Roman"/>
                <w:lang w:val="en-GB"/>
              </w:rPr>
              <w:t>保教知识与能力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 w:cs="Times New Roman"/>
                <w:lang w:val="en-GB"/>
              </w:rPr>
            </w:pPr>
            <w:r>
              <w:rPr>
                <w:rFonts w:ascii="Times New Roman" w:hAnsi="Times New Roman" w:eastAsia="仿宋_GB2312" w:cs="Times New Roman"/>
                <w:lang w:val="en-GB"/>
              </w:rPr>
              <w:t>102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Times New Roman" w:hAnsi="Times New Roman" w:eastAsia="仿宋_GB2312" w:cs="Times New Roman"/>
                <w:lang w:val="en-GB"/>
              </w:rPr>
            </w:pPr>
            <w:r>
              <w:rPr>
                <w:rFonts w:ascii="Times New Roman" w:hAnsi="Times New Roman" w:eastAsia="仿宋_GB2312" w:cs="Times New Roman"/>
                <w:lang w:val="en-GB"/>
              </w:rPr>
              <w:t>综合素质（小学）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 w:cs="Times New Roman"/>
                <w:lang w:val="en-GB"/>
              </w:rPr>
            </w:pPr>
            <w:r>
              <w:rPr>
                <w:rFonts w:ascii="Times New Roman" w:hAnsi="Times New Roman" w:eastAsia="仿宋_GB2312" w:cs="Times New Roman"/>
                <w:lang w:val="en-GB"/>
              </w:rPr>
              <w:t>201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Times New Roman" w:hAnsi="Times New Roman" w:eastAsia="仿宋_GB2312" w:cs="Times New Roman"/>
                <w:lang w:val="en-GB"/>
              </w:rPr>
            </w:pPr>
            <w:r>
              <w:rPr>
                <w:rFonts w:ascii="Times New Roman" w:hAnsi="Times New Roman" w:eastAsia="仿宋_GB2312" w:cs="Times New Roman"/>
                <w:lang w:val="en-GB"/>
              </w:rPr>
              <w:t>综合素质（小学）（音体美专业）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 w:cs="Times New Roman"/>
                <w:lang w:val="en-GB"/>
              </w:rPr>
            </w:pPr>
            <w:r>
              <w:rPr>
                <w:rFonts w:ascii="Times New Roman" w:hAnsi="Times New Roman" w:eastAsia="仿宋_GB2312" w:cs="Times New Roman"/>
                <w:lang w:val="en-GB"/>
              </w:rPr>
              <w:t>201A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Times New Roman" w:hAnsi="Times New Roman" w:eastAsia="仿宋_GB2312" w:cs="Times New Roman"/>
                <w:lang w:val="en-GB"/>
              </w:rPr>
            </w:pPr>
            <w:r>
              <w:rPr>
                <w:rFonts w:ascii="Times New Roman" w:hAnsi="Times New Roman" w:eastAsia="仿宋_GB2312" w:cs="Times New Roman"/>
                <w:lang w:val="en-GB"/>
              </w:rPr>
              <w:t>教育教学知识与能力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 w:cs="Times New Roman"/>
                <w:lang w:val="en-GB"/>
              </w:rPr>
            </w:pPr>
            <w:r>
              <w:rPr>
                <w:rFonts w:ascii="Times New Roman" w:hAnsi="Times New Roman" w:eastAsia="仿宋_GB2312" w:cs="Times New Roman"/>
                <w:lang w:val="en-GB"/>
              </w:rPr>
              <w:t>202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Times New Roman" w:hAnsi="Times New Roman" w:eastAsia="仿宋_GB2312" w:cs="Times New Roman"/>
                <w:lang w:val="en-GB"/>
              </w:rPr>
            </w:pPr>
            <w:r>
              <w:rPr>
                <w:rFonts w:ascii="Times New Roman" w:hAnsi="Times New Roman" w:eastAsia="仿宋_GB2312" w:cs="Times New Roman"/>
                <w:lang w:val="en-GB"/>
              </w:rPr>
              <w:t>教育教学知识与能力（音体美专业）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 w:cs="Times New Roman"/>
                <w:lang w:val="en-GB"/>
              </w:rPr>
            </w:pPr>
            <w:r>
              <w:rPr>
                <w:rFonts w:ascii="Times New Roman" w:hAnsi="Times New Roman" w:eastAsia="仿宋_GB2312" w:cs="Times New Roman"/>
                <w:lang w:val="en-GB"/>
              </w:rPr>
              <w:t>202A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综合素质（中学）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301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综合素质（中学）（音体美专业）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301A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教育知识与能力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302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10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教育知识与能力（音体美专业）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302A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11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语文学科知识与教学能力（初级中学）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303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12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数学学科知识与教学能力（初级中学）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304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13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英语学科知识与教学能力（初级中学）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305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14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物理学科知识与教学能力（初级中学）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306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15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化学学科知识与教学能力（初级中学）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307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16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生物学科知识与教学能力（初级中学）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308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17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思想品德学科知识与教学能力（初级中学）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309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18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历史学科知识与教学能力（初级中学）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310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19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地理学科知识与教学能力（初级中学）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311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20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音乐学科知识与教学能力（初级中学）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312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21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体育与健康学科知识与教学能力（初级中学）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313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22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美术学科知识与教学能力（初级中学）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314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23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信息技术学科知识与教学能力（初级中学）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315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24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历史与社会学科知识与教学能力（初级中学）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316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25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科学学科知识与教学能力（初级中学）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317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26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语文学科知识与教学能力（高级中学）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403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27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数学学科知识与教学能力（高级中学）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404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28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英语学科知识与教学能力（高级中学）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405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29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物理学科知识与教学能力（高级中学）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406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30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化学学科知识与教学能力（高级中学）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407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31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生物学科知识与教学能力（高级中学）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408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32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思想政治学科知识与教学能力（高级中学）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409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33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历史学科知识与教学能力（高级中学）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410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34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地理学科知识与教学能力（高级中学）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411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35</w:t>
            </w: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音乐学科知识与教学能力（高级中学）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412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36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体育与健康学科知识与教学能力（高级中学）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413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37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美术学科知识与教学能力（高级中学）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414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38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信息技术学科知识与教学能力（高级中学）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415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Cs w:val="24"/>
                <w:shd w:val="clear" w:color="auto" w:fill="FFFFFF"/>
              </w:rPr>
              <w:t>39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通用技术学科知识与教学能力（高级中学）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418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总计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</w:tbl>
    <w:p>
      <w:pPr>
        <w:adjustRightInd w:val="0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adjustRightInd w:val="0"/>
        <w:rPr>
          <w:rFonts w:ascii="Times New Roman" w:hAnsi="Times New Roman" w:eastAsia="仿宋_GB2312" w:cs="Times New Roman"/>
          <w:bCs/>
          <w:sz w:val="24"/>
          <w:szCs w:val="24"/>
          <w:lang w:val="en-GB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注：此表于1月29日前传真省考试管理中心，传真：029—85221782，85268527。</w:t>
      </w:r>
    </w:p>
    <w:p>
      <w:pPr>
        <w:adjustRightInd w:val="0"/>
        <w:ind w:firstLine="480" w:firstLineChars="200"/>
        <w:rPr>
          <w:rFonts w:ascii="Times New Roman" w:hAnsi="Times New Roman" w:eastAsia="仿宋_GB2312" w:cs="Times New Roman"/>
          <w:sz w:val="24"/>
          <w:szCs w:val="24"/>
          <w:lang w:val="en-GB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96102"/>
    <w:rsid w:val="66796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2017-12-26T01:56:00Z</dcterms:created>
  <dc:creator>gx</dc:creator>
  <cp:lastModifiedBy>gx</cp:lastModifiedBy>
  <dcterms:modified xsi:type="dcterms:W3CDTF">2017-12-26T01:59:09Z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